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4F0E76">
      <w:pPr>
        <w:jc w:val="center"/>
        <w:rPr>
          <w:rFonts w:hint="default" w:eastAsiaTheme="minor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颅内压监护仪论证</w:t>
      </w:r>
      <w:r>
        <w:rPr>
          <w:rFonts w:hint="eastAsia"/>
          <w:b/>
          <w:bCs/>
          <w:sz w:val="36"/>
          <w:szCs w:val="44"/>
          <w:lang w:eastAsia="zh-CN"/>
        </w:rPr>
        <w:t>参数</w:t>
      </w:r>
      <w:r>
        <w:rPr>
          <w:rFonts w:hint="eastAsia"/>
          <w:b/>
          <w:bCs/>
          <w:sz w:val="36"/>
          <w:szCs w:val="44"/>
          <w:lang w:val="en-US" w:eastAsia="zh-CN"/>
        </w:rPr>
        <w:t>要求</w:t>
      </w:r>
    </w:p>
    <w:p w14:paraId="2A3D621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/>
        <w:textAlignment w:val="auto"/>
        <w:rPr>
          <w:rFonts w:hint="eastAsia"/>
          <w:sz w:val="24"/>
          <w:szCs w:val="22"/>
          <w:lang w:val="en-US" w:eastAsia="zh-CN"/>
        </w:rPr>
      </w:pPr>
    </w:p>
    <w:p w14:paraId="06309781">
      <w:pPr>
        <w:wordWrap w:val="0"/>
        <w:spacing w:before="151" w:after="0" w:line="240" w:lineRule="auto"/>
        <w:ind w:firstLine="180"/>
        <w:jc w:val="both"/>
        <w:rPr>
          <w:rFonts w:hint="eastAsia" w:ascii="Calibri" w:hAnsi="Calibri" w:eastAsia="Calibri"/>
          <w:color w:val="000000"/>
          <w:sz w:val="30"/>
        </w:rPr>
      </w:pPr>
      <w:r>
        <w:rPr>
          <w:rFonts w:hint="eastAsia" w:ascii="Calibri" w:hAnsi="Calibri" w:eastAsia="Calibri"/>
          <w:color w:val="000000"/>
          <w:sz w:val="30"/>
        </w:rPr>
        <w:t>1、硬膜内</w:t>
      </w:r>
      <w:r>
        <w:rPr>
          <w:rFonts w:hint="eastAsia" w:ascii="Calibri" w:hAnsi="Calibri" w:eastAsia="宋体"/>
          <w:color w:val="000000"/>
          <w:sz w:val="30"/>
          <w:lang w:val="en-US" w:eastAsia="zh-CN"/>
        </w:rPr>
        <w:t>可</w:t>
      </w:r>
      <w:r>
        <w:rPr>
          <w:rFonts w:hint="eastAsia" w:ascii="Calibri" w:hAnsi="Calibri" w:eastAsia="Calibri"/>
          <w:color w:val="000000"/>
          <w:sz w:val="30"/>
        </w:rPr>
        <w:t>全方位感受压力；</w:t>
      </w:r>
    </w:p>
    <w:p w14:paraId="27F0526B">
      <w:pPr>
        <w:wordWrap w:val="0"/>
        <w:spacing w:before="151" w:after="0" w:line="240" w:lineRule="auto"/>
        <w:ind w:firstLine="180"/>
        <w:jc w:val="both"/>
        <w:rPr>
          <w:rFonts w:hint="eastAsia" w:ascii="Calibri" w:hAnsi="Calibri" w:eastAsia="Calibri"/>
          <w:color w:val="000000"/>
          <w:sz w:val="30"/>
        </w:rPr>
      </w:pPr>
      <w:r>
        <w:rPr>
          <w:rFonts w:hint="eastAsia" w:ascii="Calibri" w:hAnsi="Calibri" w:eastAsia="Calibri"/>
          <w:color w:val="000000"/>
          <w:sz w:val="30"/>
        </w:rPr>
        <w:t>2、探头材质：无金属原件，安全性高，柔韧可随意弯折，不会断裂，对探测结果无影响</w:t>
      </w:r>
    </w:p>
    <w:p w14:paraId="52605EDE">
      <w:pPr>
        <w:wordWrap w:val="0"/>
        <w:spacing w:before="151" w:after="0" w:line="240" w:lineRule="auto"/>
        <w:ind w:firstLine="180"/>
        <w:jc w:val="both"/>
        <w:rPr>
          <w:rFonts w:hint="eastAsia" w:ascii="Calibri" w:hAnsi="Calibri" w:eastAsia="Calibri"/>
          <w:color w:val="000000"/>
          <w:sz w:val="30"/>
        </w:rPr>
      </w:pPr>
      <w:r>
        <w:rPr>
          <w:rFonts w:hint="eastAsia" w:ascii="Calibri" w:hAnsi="Calibri" w:eastAsia="Calibri"/>
          <w:color w:val="000000"/>
          <w:sz w:val="30"/>
        </w:rPr>
        <w:t>3、可准确测量部位：硬膜下、脑实质、脑室内。</w:t>
      </w:r>
    </w:p>
    <w:p w14:paraId="31E33907">
      <w:pPr>
        <w:wordWrap w:val="0"/>
        <w:spacing w:before="151" w:after="0" w:line="240" w:lineRule="auto"/>
        <w:ind w:firstLine="180"/>
        <w:jc w:val="both"/>
        <w:rPr>
          <w:rFonts w:hint="eastAsia" w:ascii="Calibri" w:hAnsi="Calibri" w:eastAsia="Calibri"/>
          <w:color w:val="000000"/>
          <w:sz w:val="30"/>
        </w:rPr>
      </w:pPr>
      <w:r>
        <w:rPr>
          <w:rFonts w:hint="eastAsia" w:ascii="Calibri" w:hAnsi="Calibri" w:eastAsia="Calibri"/>
          <w:color w:val="000000"/>
          <w:sz w:val="30"/>
        </w:rPr>
        <w:t>4、每小时自动校准，使用前后无需调零，使用简便，即插即用。</w:t>
      </w:r>
    </w:p>
    <w:p w14:paraId="6ACE78FD">
      <w:pPr>
        <w:wordWrap w:val="0"/>
        <w:spacing w:before="151" w:after="0" w:line="240" w:lineRule="auto"/>
        <w:ind w:firstLine="180"/>
        <w:jc w:val="both"/>
        <w:rPr>
          <w:rFonts w:hint="eastAsia" w:ascii="Calibri" w:hAnsi="Calibri" w:eastAsia="Calibri"/>
          <w:color w:val="000000"/>
          <w:sz w:val="30"/>
        </w:rPr>
      </w:pPr>
      <w:r>
        <w:rPr>
          <w:rFonts w:hint="eastAsia" w:ascii="Calibri" w:hAnsi="Calibri" w:eastAsia="Calibri"/>
          <w:color w:val="000000"/>
          <w:sz w:val="30"/>
        </w:rPr>
        <w:t>5、微传感器无漂移。</w:t>
      </w:r>
    </w:p>
    <w:p w14:paraId="39733C42">
      <w:pPr>
        <w:wordWrap w:val="0"/>
        <w:spacing w:before="151" w:after="0" w:line="240" w:lineRule="auto"/>
        <w:ind w:firstLine="180"/>
        <w:jc w:val="both"/>
        <w:rPr>
          <w:rFonts w:hint="default" w:ascii="Calibri" w:hAnsi="Calibri" w:eastAsia="宋体"/>
          <w:color w:val="000000"/>
          <w:sz w:val="30"/>
          <w:lang w:val="en-US" w:eastAsia="zh-CN"/>
        </w:rPr>
      </w:pPr>
      <w:r>
        <w:rPr>
          <w:rFonts w:hint="eastAsia" w:ascii="Calibri" w:hAnsi="Calibri" w:eastAsia="Calibri"/>
          <w:color w:val="000000"/>
          <w:sz w:val="30"/>
        </w:rPr>
        <w:t>6、</w:t>
      </w:r>
      <w:r>
        <w:rPr>
          <w:rFonts w:hint="eastAsia" w:ascii="Calibri" w:hAnsi="Calibri" w:eastAsia="宋体"/>
          <w:color w:val="000000"/>
          <w:sz w:val="30"/>
          <w:lang w:val="en-US" w:eastAsia="zh-CN"/>
        </w:rPr>
        <w:t>患者使放置后可</w:t>
      </w:r>
      <w:r>
        <w:rPr>
          <w:rFonts w:hint="eastAsia" w:ascii="Calibri" w:hAnsi="Calibri" w:eastAsia="Calibri"/>
          <w:color w:val="000000"/>
          <w:sz w:val="30"/>
        </w:rPr>
        <w:t>做</w:t>
      </w:r>
      <w:r>
        <w:rPr>
          <w:rFonts w:hint="eastAsia" w:ascii="Calibri" w:hAnsi="Calibri" w:eastAsia="Calibri"/>
          <w:color w:val="000000"/>
          <w:sz w:val="30"/>
        </w:rPr>
        <w:t>MRI</w:t>
      </w:r>
      <w:r>
        <w:rPr>
          <w:rFonts w:hint="eastAsia" w:ascii="Calibri" w:hAnsi="Calibri" w:eastAsia="宋体"/>
          <w:color w:val="000000"/>
          <w:sz w:val="30"/>
          <w:lang w:eastAsia="zh-CN"/>
        </w:rPr>
        <w:t>、</w:t>
      </w:r>
      <w:r>
        <w:rPr>
          <w:rFonts w:hint="eastAsia" w:ascii="Calibri" w:hAnsi="Calibri" w:eastAsia="Calibri"/>
          <w:color w:val="000000"/>
          <w:sz w:val="30"/>
        </w:rPr>
        <w:t>3tesla</w:t>
      </w:r>
      <w:r>
        <w:rPr>
          <w:rFonts w:hint="eastAsia" w:ascii="Calibri" w:hAnsi="Calibri" w:eastAsia="宋体"/>
          <w:color w:val="000000"/>
          <w:sz w:val="30"/>
          <w:lang w:val="en-US" w:eastAsia="zh-CN"/>
        </w:rPr>
        <w:t>不会产生影响。</w:t>
      </w:r>
    </w:p>
    <w:p w14:paraId="38B8CEEC">
      <w:pPr>
        <w:wordWrap w:val="0"/>
        <w:spacing w:before="151" w:after="0" w:line="240" w:lineRule="auto"/>
        <w:ind w:firstLine="180"/>
        <w:jc w:val="both"/>
        <w:rPr>
          <w:rFonts w:hint="default" w:ascii="宋体" w:hAnsi="宋体" w:eastAsia="宋体"/>
          <w:color w:val="000000"/>
          <w:sz w:val="30"/>
          <w:lang w:val="en-US" w:eastAsia="zh-CN"/>
        </w:rPr>
      </w:pPr>
      <w:bookmarkStart w:id="0" w:name="_GoBack"/>
      <w:bookmarkEnd w:id="0"/>
    </w:p>
    <w:p w14:paraId="3C5066E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/>
        <w:textAlignment w:val="auto"/>
        <w:rPr>
          <w:rFonts w:hint="eastAsia"/>
          <w:sz w:val="24"/>
          <w:szCs w:val="2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4Mjc1ZGY5ZTg4YWY1MWZjNjFhYTlmN2Q2ODIxMjAifQ=="/>
  </w:docVars>
  <w:rsids>
    <w:rsidRoot w:val="1FDA278B"/>
    <w:rsid w:val="00E30FAC"/>
    <w:rsid w:val="0C9F66CF"/>
    <w:rsid w:val="125A4E46"/>
    <w:rsid w:val="13165211"/>
    <w:rsid w:val="14636234"/>
    <w:rsid w:val="155F515F"/>
    <w:rsid w:val="16092E0B"/>
    <w:rsid w:val="191A034A"/>
    <w:rsid w:val="1B7725C5"/>
    <w:rsid w:val="1F63358C"/>
    <w:rsid w:val="1FDA278B"/>
    <w:rsid w:val="297606E4"/>
    <w:rsid w:val="29DF5F05"/>
    <w:rsid w:val="2A6F54DA"/>
    <w:rsid w:val="30E06312"/>
    <w:rsid w:val="31FB42D0"/>
    <w:rsid w:val="33CD0772"/>
    <w:rsid w:val="3DF75D0E"/>
    <w:rsid w:val="40646D0C"/>
    <w:rsid w:val="41D606F3"/>
    <w:rsid w:val="41DC585E"/>
    <w:rsid w:val="42CF2B62"/>
    <w:rsid w:val="43EF2D90"/>
    <w:rsid w:val="45C55239"/>
    <w:rsid w:val="512C73D2"/>
    <w:rsid w:val="52DB2E5E"/>
    <w:rsid w:val="57A53A3A"/>
    <w:rsid w:val="59E92304"/>
    <w:rsid w:val="5F7975F7"/>
    <w:rsid w:val="63BC6393"/>
    <w:rsid w:val="67A25967"/>
    <w:rsid w:val="6AC02C0D"/>
    <w:rsid w:val="6BAE6F0A"/>
    <w:rsid w:val="728C2C51"/>
    <w:rsid w:val="787B2590"/>
    <w:rsid w:val="7B8F60E1"/>
    <w:rsid w:val="7CDC7A7C"/>
    <w:rsid w:val="7EE04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31"/>
    <w:basedOn w:val="3"/>
    <w:qFormat/>
    <w:uiPriority w:val="0"/>
    <w:rPr>
      <w:rFonts w:hint="default" w:ascii="Arial" w:hAnsi="Arial" w:cs="Arial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2022-08-30T08:09:00Z</dcterms:created>
  <dc:creator>敖</dc:creator>
  <cp:lastModifiedBy>DCX</cp:lastModifiedBy>
  <cp:lastPrinted>2025-06-03T02:28:00Z</cp:lastPrinted>
  <dcterms:modified xsi:type="dcterms:W3CDTF">2025-06-08T08:17:36Z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2A901D7E0AE64076BC8DEC869C01705C</vt:lpwstr>
  </property>
  <property fmtid="{D5CDD505-2E9C-101B-9397-08002B2CF9AE}" pid="4" name="KSOTemplateDocerSaveRecord">
    <vt:lpwstr>eyJoZGlkIjoiZmQwYTg1Zjk5YTM4NzlkNzBiMjk1ZTVlNWY5MGM2MTQiLCJ1c2VySWQiOiIxNjc4NTQ2NjE3In0=</vt:lpwstr>
  </property>
</Properties>
</file>